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Enrollment Management (EM), in partnership with the Division of Information Technology (DoIT), developed a comprehensive Student Records Document and Data Retention and Disposal Protocol. This initiative establishes clear standards for the secure collection, storage, retention, and disposition of student records, aligned with institutional policy, legal requirements, and data governance best practices.</w:t>
      </w:r>
    </w:p>
    <w:p w:rsidR="00000000" w:rsidDel="00000000" w:rsidP="00000000" w:rsidRDefault="00000000" w:rsidRPr="00000000" w14:paraId="0000000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framework and implementation plan are currently being operationalized across systems and offices. As this work progresses, we are engaging in careful review to ensure consistency, compliance, and clarity in how student data is managed throughout the enrollment lifecycle.</w:t>
      </w:r>
    </w:p>
    <w:p w:rsidR="00000000" w:rsidDel="00000000" w:rsidP="00000000" w:rsidRDefault="00000000" w:rsidRPr="00000000" w14:paraId="0000000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general, the protocol ensures that student records are:</w:t>
      </w:r>
    </w:p>
    <w:p w:rsidR="00000000" w:rsidDel="00000000" w:rsidP="00000000" w:rsidRDefault="00000000" w:rsidRPr="00000000" w14:paraId="00000004">
      <w:pPr>
        <w:numPr>
          <w:ilvl w:val="0"/>
          <w:numId w:val="1"/>
        </w:numPr>
        <w:spacing w:line="240" w:lineRule="auto"/>
        <w:ind w:left="720" w:hanging="360"/>
      </w:pPr>
      <w:r w:rsidDel="00000000" w:rsidR="00000000" w:rsidRPr="00000000">
        <w:rPr>
          <w:rFonts w:ascii="Times New Roman" w:cs="Times New Roman" w:eastAsia="Times New Roman" w:hAnsi="Times New Roman"/>
          <w:rtl w:val="0"/>
        </w:rPr>
        <w:t xml:space="preserve">Retained long enough to meet operational, legal, and regulatory requirements,</w:t>
      </w:r>
    </w:p>
    <w:p w:rsidR="00000000" w:rsidDel="00000000" w:rsidP="00000000" w:rsidRDefault="00000000" w:rsidRPr="00000000" w14:paraId="00000005">
      <w:pPr>
        <w:numPr>
          <w:ilvl w:val="0"/>
          <w:numId w:val="1"/>
        </w:numPr>
        <w:spacing w:line="240" w:lineRule="auto"/>
        <w:ind w:left="720" w:hanging="360"/>
      </w:pPr>
      <w:r w:rsidDel="00000000" w:rsidR="00000000" w:rsidRPr="00000000">
        <w:rPr>
          <w:rFonts w:ascii="Times New Roman" w:cs="Times New Roman" w:eastAsia="Times New Roman" w:hAnsi="Times New Roman"/>
          <w:rtl w:val="0"/>
        </w:rPr>
        <w:t xml:space="preserve">Managed within secure, approved systems, and</w:t>
      </w:r>
    </w:p>
    <w:p w:rsidR="00000000" w:rsidDel="00000000" w:rsidP="00000000" w:rsidRDefault="00000000" w:rsidRPr="00000000" w14:paraId="00000006">
      <w:pPr>
        <w:numPr>
          <w:ilvl w:val="0"/>
          <w:numId w:val="1"/>
        </w:numPr>
        <w:spacing w:line="240" w:lineRule="auto"/>
        <w:ind w:left="720" w:hanging="360"/>
      </w:pPr>
      <w:r w:rsidDel="00000000" w:rsidR="00000000" w:rsidRPr="00000000">
        <w:rPr>
          <w:rFonts w:ascii="Times New Roman" w:cs="Times New Roman" w:eastAsia="Times New Roman" w:hAnsi="Times New Roman"/>
          <w:rtl w:val="0"/>
        </w:rPr>
        <w:t xml:space="preserve">Disposed of in a controlled and responsible manner once their retention period has been satisfied.</w:t>
      </w:r>
    </w:p>
    <w:p w:rsidR="00000000" w:rsidDel="00000000" w:rsidP="00000000" w:rsidRDefault="00000000" w:rsidRPr="00000000" w14:paraId="0000000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custodians of sensitive student information, we take our responsibility to safeguard privacy, maintain data integrity, and retain records only as long as they serve legitimate academic, administrative, or regulatory purposes seriously. Our phased approach reflects a commitment to continuous improvement and responsible stewardship.  </w:t>
      </w:r>
    </w:p>
    <w:p w:rsidR="00000000" w:rsidDel="00000000" w:rsidP="00000000" w:rsidRDefault="00000000" w:rsidRPr="00000000" w14:paraId="0000000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questions regarding the EM Student Records Document and Data Retention and Disposal Protocol, please contact the Vice Provost for Enrollment Management and Planning at </w:t>
      </w:r>
      <w:r w:rsidDel="00000000" w:rsidR="00000000" w:rsidRPr="00000000">
        <w:rPr>
          <w:rFonts w:ascii="Times New Roman" w:cs="Times New Roman" w:eastAsia="Times New Roman" w:hAnsi="Times New Roman"/>
          <w:b w:val="1"/>
          <w:bCs w:val="1"/>
          <w:rtl w:val="0"/>
        </w:rPr>
        <w:t xml:space="preserve">enrollment@umbc.edu</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0A767E"/>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0A767E"/>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0A767E"/>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0A767E"/>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0A767E"/>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0A767E"/>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0A767E"/>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0A767E"/>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0A767E"/>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0A767E"/>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0A767E"/>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0A767E"/>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0A767E"/>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0A767E"/>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0A767E"/>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0A767E"/>
    <w:rPr>
      <w:i w:val="1"/>
      <w:iCs w:val="1"/>
      <w:color w:val="404040" w:themeColor="text1" w:themeTint="0000BF"/>
    </w:rPr>
  </w:style>
  <w:style w:type="paragraph" w:styleId="ListParagraph">
    <w:name w:val="List Paragraph"/>
    <w:basedOn w:val="Normal"/>
    <w:uiPriority w:val="34"/>
    <w:qFormat w:val="1"/>
    <w:rsid w:val="000A767E"/>
    <w:pPr>
      <w:ind w:left="720"/>
      <w:contextualSpacing w:val="1"/>
    </w:pPr>
  </w:style>
  <w:style w:type="character" w:styleId="IntenseEmphasis">
    <w:name w:val="Intense Emphasis"/>
    <w:basedOn w:val="DefaultParagraphFont"/>
    <w:uiPriority w:val="21"/>
    <w:qFormat w:val="1"/>
    <w:rsid w:val="000A767E"/>
    <w:rPr>
      <w:i w:val="1"/>
      <w:iCs w:val="1"/>
      <w:color w:val="0f4761" w:themeColor="accent1" w:themeShade="0000BF"/>
    </w:rPr>
  </w:style>
  <w:style w:type="paragraph" w:styleId="IntenseQuote">
    <w:name w:val="Intense Quote"/>
    <w:basedOn w:val="Normal"/>
    <w:next w:val="Normal"/>
    <w:link w:val="IntenseQuoteChar"/>
    <w:uiPriority w:val="30"/>
    <w:qFormat w:val="1"/>
    <w:rsid w:val="000A767E"/>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0A767E"/>
    <w:rPr>
      <w:i w:val="1"/>
      <w:iCs w:val="1"/>
      <w:color w:val="0f4761" w:themeColor="accent1" w:themeShade="0000BF"/>
    </w:rPr>
  </w:style>
  <w:style w:type="character" w:styleId="IntenseReference">
    <w:name w:val="Intense Reference"/>
    <w:basedOn w:val="DefaultParagraphFont"/>
    <w:uiPriority w:val="32"/>
    <w:qFormat w:val="1"/>
    <w:rsid w:val="000A767E"/>
    <w:rPr>
      <w:b w:val="1"/>
      <w:bCs w:val="1"/>
      <w:smallCaps w:val="1"/>
      <w:color w:val="0f4761" w:themeColor="accent1" w:themeShade="0000BF"/>
      <w:spacing w:val="5"/>
    </w:rPr>
  </w:style>
  <w:style w:type="paragraph" w:styleId="NormalWeb">
    <w:name w:val="Normal (Web)"/>
    <w:basedOn w:val="Normal"/>
    <w:uiPriority w:val="99"/>
    <w:semiHidden w:val="1"/>
    <w:unhideWhenUsed w:val="1"/>
    <w:rsid w:val="000A767E"/>
    <w:pPr>
      <w:spacing w:after="100" w:afterAutospacing="1" w:before="100" w:beforeAutospacing="1" w:line="240" w:lineRule="auto"/>
    </w:pPr>
    <w:rPr>
      <w:rFonts w:ascii="Times New Roman" w:cs="Times New Roman" w:eastAsia="Times New Roman" w:hAnsi="Times New Roman"/>
      <w:kern w:val="0"/>
    </w:rPr>
  </w:style>
  <w:style w:type="character" w:styleId="Strong">
    <w:name w:val="Strong"/>
    <w:basedOn w:val="DefaultParagraphFont"/>
    <w:uiPriority w:val="22"/>
    <w:qFormat w:val="1"/>
    <w:rsid w:val="000A767E"/>
    <w:rPr>
      <w:b w:val="1"/>
      <w:bCs w:val="1"/>
    </w:rPr>
  </w:style>
  <w:style w:type="character" w:styleId="Hyperlink">
    <w:name w:val="Hyperlink"/>
    <w:basedOn w:val="DefaultParagraphFont"/>
    <w:uiPriority w:val="99"/>
    <w:semiHidden w:val="1"/>
    <w:unhideWhenUsed w:val="1"/>
    <w:rsid w:val="000A767E"/>
    <w:rPr>
      <w:color w:val="0000ff"/>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3yCfRsdTg3xXr3ZIWAh78IgnHg==">CgMxLjA4AGomChRzdWdnZXN0LmZpeDZ4cXFvd2pzMxIORGFsZSBCaXR0aW5nZXJqJgoUc3VnZ2VzdC55NDU2ajA2OWYxZ24SDkRhbGUgQml0dGluZ2VyaiUKFHN1Z2dlc3QubDhqd3E2eXU1Z283Eg1LZW5uZXRoIEJhcm9uaiUKFHN1Z2dlc3QuejRyM3ZtNnk1cGp0Eg1LZW5uZXRoIEJhcm9uciExTjNHbnI4d2pVRFJfZWh2N3dfd0gzaHR1Sk1YT0c4dTA=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2026-02-01T12:34:00Z</dcterms:created>
  <dc:creator>Yvette Mozie-Ross</dc:creator>
</cp:coreProperties>
</file>